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B331" w14:textId="77D8B46E" w:rsidR="00632D3F" w:rsidRPr="0085659D" w:rsidRDefault="00632D3F" w:rsidP="00632D3F">
      <w:pPr>
        <w:jc w:val="right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Appendix No. 3</w:t>
      </w:r>
    </w:p>
    <w:p w14:paraId="21912FE0" w14:textId="77777777" w:rsidR="00632D3F" w:rsidRPr="0085659D" w:rsidRDefault="00632D3F" w:rsidP="00632D3F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to Jagiellonian University Inventory Instruction</w:t>
      </w:r>
    </w:p>
    <w:p w14:paraId="4CD5AE87" w14:textId="77777777" w:rsidR="00F8068A" w:rsidRPr="0085659D" w:rsidRDefault="00F8068A" w:rsidP="00632D3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776ABBF" w14:textId="77777777" w:rsidR="00632D3F" w:rsidRPr="0085659D" w:rsidRDefault="00F8068A" w:rsidP="00632D3F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hAnsi="Times New Roman" w:cs="Times New Roman"/>
          <w:bCs/>
          <w:sz w:val="24"/>
          <w:szCs w:val="24"/>
          <w:lang w:val="en-US"/>
        </w:rPr>
        <w:t>Kraków, …………….</w:t>
      </w:r>
    </w:p>
    <w:p w14:paraId="67F44489" w14:textId="0F673F68" w:rsidR="00632D3F" w:rsidRPr="0085659D" w:rsidRDefault="00632D3F" w:rsidP="00632D3F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Pr="0085659D">
        <w:rPr>
          <w:rFonts w:ascii="Times New Roman" w:eastAsia="Times New Roman" w:hAnsi="Times New Roman" w:cs="Times New Roman"/>
          <w:bCs/>
          <w:lang w:val="en-US"/>
        </w:rPr>
        <w:t>(date)</w:t>
      </w:r>
    </w:p>
    <w:p w14:paraId="2F4EC784" w14:textId="77777777" w:rsidR="00275BC4" w:rsidRPr="0085659D" w:rsidRDefault="00275BC4" w:rsidP="00F806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STATEMENT </w:t>
      </w:r>
    </w:p>
    <w:p w14:paraId="7175A6A3" w14:textId="255E4750" w:rsidR="00F8068A" w:rsidRPr="0085659D" w:rsidRDefault="00275BC4" w:rsidP="00F8068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about borrowing the Jagiellonian University’s asset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986A683" w14:textId="77777777" w:rsidR="00F8068A" w:rsidRPr="0085659D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DAECDA0" w14:textId="5EF045D0" w:rsidR="00F8068A" w:rsidRPr="0085659D" w:rsidRDefault="00275BC4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I, the undersigned: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…………………</w:t>
      </w:r>
      <w:r w:rsidR="009F4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…… 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residing at: 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………………………..………..</w:t>
      </w:r>
    </w:p>
    <w:p w14:paraId="46134B64" w14:textId="6AB648FE" w:rsidR="00F8068A" w:rsidRPr="0085659D" w:rsidRDefault="00F8068A" w:rsidP="00F8068A">
      <w:pPr>
        <w:ind w:left="2124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  <w:r w:rsidRPr="0085659D">
        <w:rPr>
          <w:rFonts w:ascii="Times New Roman" w:eastAsia="Times New Roman" w:hAnsi="Times New Roman" w:cs="Times New Roman"/>
          <w:bCs/>
          <w:lang w:val="en-US"/>
        </w:rPr>
        <w:t xml:space="preserve">        (</w:t>
      </w:r>
      <w:r w:rsidR="00275BC4" w:rsidRPr="0085659D">
        <w:rPr>
          <w:rFonts w:ascii="Times New Roman" w:eastAsia="Times New Roman" w:hAnsi="Times New Roman" w:cs="Times New Roman"/>
          <w:bCs/>
          <w:lang w:val="en-US"/>
        </w:rPr>
        <w:t>name and surname</w:t>
      </w:r>
      <w:r w:rsidRPr="0085659D">
        <w:rPr>
          <w:rFonts w:ascii="Times New Roman" w:eastAsia="Times New Roman" w:hAnsi="Times New Roman" w:cs="Times New Roman"/>
          <w:bCs/>
          <w:lang w:val="en-US"/>
        </w:rPr>
        <w:t>)</w:t>
      </w:r>
      <w:r w:rsidRPr="0085659D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 xml:space="preserve"> </w:t>
      </w:r>
      <w:r w:rsidRPr="0085659D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lang w:val="en-US"/>
        </w:rPr>
        <w:t>(</w:t>
      </w:r>
      <w:r w:rsidR="00275BC4" w:rsidRPr="0085659D">
        <w:rPr>
          <w:rFonts w:ascii="Times New Roman" w:eastAsia="Times New Roman" w:hAnsi="Times New Roman" w:cs="Times New Roman"/>
          <w:bCs/>
          <w:lang w:val="en-US"/>
        </w:rPr>
        <w:t>place of residence</w:t>
      </w:r>
      <w:r w:rsidRPr="0085659D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6D40141E" w14:textId="77777777" w:rsidR="00F8068A" w:rsidRPr="0085659D" w:rsidRDefault="00F8068A" w:rsidP="00F8068A">
      <w:pPr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E50A61A" w14:textId="6F23D469" w:rsidR="00F8068A" w:rsidRPr="0085659D" w:rsidRDefault="00275BC4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 student/ </w:t>
      </w:r>
      <w:r w:rsidR="009F4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 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PhD student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="00275B65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…….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…………………………………… </w:t>
      </w:r>
      <w:r w:rsidR="00275B65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student ID no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……..……</w:t>
      </w:r>
    </w:p>
    <w:p w14:paraId="0701202C" w14:textId="401ACB4B" w:rsidR="00F8068A" w:rsidRPr="0085659D" w:rsidRDefault="009F4B46" w:rsidP="009F4B46">
      <w:p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                                                   </w:t>
      </w:r>
      <w:r w:rsidR="00F8068A" w:rsidRPr="0085659D">
        <w:rPr>
          <w:rFonts w:ascii="Times New Roman" w:eastAsia="Times New Roman" w:hAnsi="Times New Roman" w:cs="Times New Roman"/>
          <w:bCs/>
          <w:lang w:val="en-US"/>
        </w:rPr>
        <w:t>(</w:t>
      </w:r>
      <w:r w:rsidR="00275B65" w:rsidRPr="0085659D">
        <w:rPr>
          <w:rFonts w:ascii="Times New Roman" w:eastAsia="Times New Roman" w:hAnsi="Times New Roman" w:cs="Times New Roman"/>
          <w:bCs/>
          <w:lang w:val="en-US"/>
        </w:rPr>
        <w:t>field of study/speciali</w:t>
      </w:r>
      <w:r w:rsidR="00E76475" w:rsidRPr="0085659D">
        <w:rPr>
          <w:rFonts w:ascii="Times New Roman" w:eastAsia="Times New Roman" w:hAnsi="Times New Roman" w:cs="Times New Roman"/>
          <w:bCs/>
          <w:lang w:val="en-US"/>
        </w:rPr>
        <w:t>z</w:t>
      </w:r>
      <w:r w:rsidR="00275B65" w:rsidRPr="0085659D">
        <w:rPr>
          <w:rFonts w:ascii="Times New Roman" w:eastAsia="Times New Roman" w:hAnsi="Times New Roman" w:cs="Times New Roman"/>
          <w:bCs/>
          <w:lang w:val="en-US"/>
        </w:rPr>
        <w:t>ation/other</w:t>
      </w:r>
      <w:r w:rsidR="00F8068A" w:rsidRPr="0085659D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513BDA9A" w14:textId="77777777" w:rsidR="00F8068A" w:rsidRPr="0085659D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03E1CA4" w14:textId="085F2E58" w:rsidR="00F8068A" w:rsidRPr="0085659D" w:rsidRDefault="00275BC4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hereby declare that for the purpose of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…………………..……………………………………</w:t>
      </w:r>
    </w:p>
    <w:p w14:paraId="69DD791F" w14:textId="31241D49" w:rsidR="00F8068A" w:rsidRPr="0085659D" w:rsidRDefault="00F8068A" w:rsidP="00F8068A">
      <w:pPr>
        <w:ind w:left="3540" w:firstLine="708"/>
        <w:rPr>
          <w:rFonts w:ascii="Times New Roman" w:eastAsia="Times New Roman" w:hAnsi="Times New Roman" w:cs="Times New Roman"/>
          <w:bCs/>
          <w:lang w:val="en-US"/>
        </w:rPr>
      </w:pPr>
      <w:r w:rsidRPr="0085659D">
        <w:rPr>
          <w:rFonts w:ascii="Times New Roman" w:eastAsia="Times New Roman" w:hAnsi="Times New Roman" w:cs="Times New Roman"/>
          <w:bCs/>
          <w:lang w:val="en-US"/>
        </w:rPr>
        <w:t>(</w:t>
      </w:r>
      <w:r w:rsidR="00275B65" w:rsidRPr="0085659D">
        <w:rPr>
          <w:rFonts w:ascii="Times New Roman" w:eastAsia="Times New Roman" w:hAnsi="Times New Roman" w:cs="Times New Roman"/>
          <w:bCs/>
          <w:lang w:val="en-US"/>
        </w:rPr>
        <w:t xml:space="preserve">educational </w:t>
      </w:r>
      <w:r w:rsidR="00275BC4" w:rsidRPr="0085659D">
        <w:rPr>
          <w:rFonts w:ascii="Times New Roman" w:eastAsia="Times New Roman" w:hAnsi="Times New Roman" w:cs="Times New Roman"/>
          <w:bCs/>
          <w:lang w:val="en-US"/>
        </w:rPr>
        <w:t>purpose</w:t>
      </w:r>
      <w:r w:rsidR="00275B65" w:rsidRPr="0085659D">
        <w:rPr>
          <w:rFonts w:ascii="Times New Roman" w:eastAsia="Times New Roman" w:hAnsi="Times New Roman" w:cs="Times New Roman"/>
          <w:bCs/>
          <w:lang w:val="en-US"/>
        </w:rPr>
        <w:t xml:space="preserve"> of the borrowed asset</w:t>
      </w:r>
      <w:r w:rsidRPr="0085659D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707C8748" w14:textId="77777777" w:rsidR="00F8068A" w:rsidRPr="0085659D" w:rsidRDefault="00F8068A" w:rsidP="00F8068A">
      <w:pPr>
        <w:ind w:left="2832" w:firstLine="708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745EC865" w14:textId="10F8F49E" w:rsidR="00F8068A" w:rsidRPr="0085659D" w:rsidRDefault="00275B65" w:rsidP="00F8068A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borrowed the Jagiellonia</w:t>
      </w:r>
      <w:r w:rsidR="00D670D9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University’s asset specified below</w:t>
      </w:r>
      <w:r w:rsidR="00E76475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on the day of signing this statement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733AB29D" w14:textId="77777777" w:rsidR="00F8068A" w:rsidRPr="0085659D" w:rsidRDefault="00F8068A" w:rsidP="00F8068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97"/>
        <w:gridCol w:w="1533"/>
        <w:gridCol w:w="1560"/>
        <w:gridCol w:w="2575"/>
        <w:gridCol w:w="2244"/>
      </w:tblGrid>
      <w:tr w:rsidR="00F8068A" w:rsidRPr="00965AAA" w14:paraId="7BB4A49E" w14:textId="77777777" w:rsidTr="00550B07"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DE32ED7" w14:textId="5E7B6E5A" w:rsidR="00F8068A" w:rsidRPr="0085659D" w:rsidRDefault="00632D3F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Inventory data field no.</w:t>
            </w:r>
            <w:r w:rsidR="00F8068A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7F88C70B" w14:textId="5D29DBB3" w:rsidR="00F8068A" w:rsidRPr="0085659D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</w:t>
            </w:r>
            <w:r w:rsidR="00632D3F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No</w:t>
            </w:r>
            <w:r w:rsidR="00632D3F" w:rsidRPr="00965A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="00965AAA" w:rsidRPr="00965A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(fixed asset</w:t>
            </w:r>
            <w:r w:rsidR="00965A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no.</w:t>
            </w:r>
            <w:r w:rsidR="0096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48E223" w14:textId="3922664F" w:rsidR="00F8068A" w:rsidRPr="0085659D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Typ</w:t>
            </w:r>
            <w:r w:rsidR="00632D3F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e, serial no.</w:t>
            </w: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14:paraId="30183D58" w14:textId="285C0C03" w:rsidR="00F8068A" w:rsidRPr="0085659D" w:rsidRDefault="00F8068A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632D3F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ame of the JU’s asset</w:t>
            </w: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2CF630A3" w14:textId="0A287E55" w:rsidR="00F8068A" w:rsidRPr="0085659D" w:rsidRDefault="00632D3F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Value in PLN</w:t>
            </w:r>
            <w:r w:rsidR="00F8068A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  <w:t>(</w:t>
            </w: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 words</w:t>
            </w:r>
            <w:r w:rsidR="00F8068A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):</w:t>
            </w:r>
          </w:p>
        </w:tc>
      </w:tr>
      <w:tr w:rsidR="00F8068A" w:rsidRPr="00965AAA" w14:paraId="68305878" w14:textId="77777777" w:rsidTr="00550B07">
        <w:tc>
          <w:tcPr>
            <w:tcW w:w="1297" w:type="dxa"/>
          </w:tcPr>
          <w:p w14:paraId="5C1C4592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43A5DBC3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CECACFE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14:paraId="2EB56E5B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14:paraId="015769FC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189A29F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068A" w:rsidRPr="0085659D" w14:paraId="34A8C5BF" w14:textId="77777777" w:rsidTr="00550B07">
        <w:tc>
          <w:tcPr>
            <w:tcW w:w="9209" w:type="dxa"/>
            <w:gridSpan w:val="5"/>
            <w:shd w:val="clear" w:color="auto" w:fill="D9D9D9" w:themeFill="background1" w:themeFillShade="D9"/>
          </w:tcPr>
          <w:p w14:paraId="21BEED77" w14:textId="32FD43E5" w:rsidR="00F8068A" w:rsidRPr="0085659D" w:rsidRDefault="00632D3F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technical condition</w:t>
            </w:r>
            <w:r w:rsidR="00F8068A" w:rsidRPr="0085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068A" w:rsidRPr="0085659D" w14:paraId="0EF61A66" w14:textId="77777777" w:rsidTr="00550B07">
        <w:tc>
          <w:tcPr>
            <w:tcW w:w="9209" w:type="dxa"/>
            <w:gridSpan w:val="5"/>
          </w:tcPr>
          <w:p w14:paraId="49B71038" w14:textId="77777777" w:rsidR="00F8068A" w:rsidRPr="0085659D" w:rsidRDefault="00F8068A" w:rsidP="00550B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25F7DAB" w14:textId="77777777" w:rsidR="00F8068A" w:rsidRPr="0085659D" w:rsidRDefault="00F8068A" w:rsidP="00F8068A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7464CEF4" w14:textId="1B95F771" w:rsidR="00F8068A" w:rsidRPr="0085659D" w:rsidRDefault="00D670D9" w:rsidP="00F8068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</w:t>
      </w:r>
      <w:r w:rsidR="00275B65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hich I de</w:t>
      </w:r>
      <w:r w:rsidR="00E76475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="00275B65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lare to return 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an unimpaired state allowing for </w:t>
      </w:r>
      <w:r w:rsidR="009F4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ordinary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wear and tear until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="00F8068A" w:rsidRPr="0085659D">
        <w:rPr>
          <w:rFonts w:ascii="Times New Roman" w:hAnsi="Times New Roman" w:cs="Times New Roman"/>
          <w:bCs/>
          <w:sz w:val="24"/>
          <w:szCs w:val="24"/>
          <w:lang w:val="en-US"/>
        </w:rPr>
        <w:t>……………. .</w:t>
      </w:r>
    </w:p>
    <w:p w14:paraId="3A061B13" w14:textId="12A6ACE5" w:rsidR="00D670D9" w:rsidRPr="0085659D" w:rsidRDefault="00D670D9" w:rsidP="00E76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declare that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>in the event of damage/destruction/loss of the borrowed Jagiellonian University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asset, I undertake to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inform the head of the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JU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>organizational unit from which the aforementioned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>asset was borrowed about the causes and circumstances of the incident.</w:t>
      </w:r>
    </w:p>
    <w:p w14:paraId="2D989B07" w14:textId="4FE497B4" w:rsidR="00D670D9" w:rsidRPr="0085659D" w:rsidRDefault="00D670D9" w:rsidP="00E76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declare that in the event of damage/destruction/loss or failure to return the borrowed asset within the period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above, I will comply with the decision of the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JU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Chancellor. This includes,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>the damage is deemed to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 have been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 caused by me, either re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>medying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 it by paying an amount determined by the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Jagiellonian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University, representing the value of the damaged/destroyed/lost or unrecovered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JU’s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asset, or </w:t>
      </w:r>
      <w:r w:rsidR="009F4B4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purchasing an asset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identical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to the lost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JU’s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asset and transferring ownership rights to the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Jagiellonian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Pr="0085659D">
        <w:rPr>
          <w:rFonts w:ascii="Times New Roman" w:hAnsi="Times New Roman" w:cs="Times New Roman"/>
          <w:sz w:val="24"/>
          <w:szCs w:val="24"/>
          <w:lang w:val="en-US"/>
        </w:rPr>
        <w:t>a property transfer agreement</w:t>
      </w:r>
      <w:r w:rsidR="00E76475" w:rsidRPr="00856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A31424" w14:textId="77777777" w:rsidR="00F8068A" w:rsidRPr="0085659D" w:rsidRDefault="00F8068A" w:rsidP="00F8068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C485DE7" w14:textId="77777777" w:rsidR="00F8068A" w:rsidRPr="0085659D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………….……………………………</w:t>
      </w:r>
    </w:p>
    <w:p w14:paraId="6F4742ED" w14:textId="454A13BE" w:rsidR="00F8068A" w:rsidRPr="0085659D" w:rsidRDefault="00F8068A" w:rsidP="00F8068A">
      <w:pPr>
        <w:ind w:left="5664" w:firstLine="708"/>
        <w:rPr>
          <w:rFonts w:ascii="Times New Roman" w:eastAsia="Times New Roman" w:hAnsi="Times New Roman" w:cs="Times New Roman"/>
          <w:bCs/>
          <w:lang w:val="en-US"/>
        </w:rPr>
      </w:pPr>
      <w:r w:rsidRPr="0085659D">
        <w:rPr>
          <w:rFonts w:ascii="Times New Roman" w:eastAsia="Times New Roman" w:hAnsi="Times New Roman" w:cs="Times New Roman"/>
          <w:bCs/>
          <w:lang w:val="en-US"/>
        </w:rPr>
        <w:t>(da</w:t>
      </w:r>
      <w:r w:rsidR="00E76475" w:rsidRPr="0085659D">
        <w:rPr>
          <w:rFonts w:ascii="Times New Roman" w:eastAsia="Times New Roman" w:hAnsi="Times New Roman" w:cs="Times New Roman"/>
          <w:bCs/>
          <w:lang w:val="en-US"/>
        </w:rPr>
        <w:t>te</w:t>
      </w:r>
      <w:r w:rsidRPr="0085659D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="00E76475" w:rsidRPr="0085659D">
        <w:rPr>
          <w:rFonts w:ascii="Times New Roman" w:eastAsia="Times New Roman" w:hAnsi="Times New Roman" w:cs="Times New Roman"/>
          <w:bCs/>
          <w:lang w:val="en-US"/>
        </w:rPr>
        <w:t>legible signature</w:t>
      </w:r>
      <w:r w:rsidRPr="0085659D">
        <w:rPr>
          <w:rFonts w:ascii="Times New Roman" w:eastAsia="Times New Roman" w:hAnsi="Times New Roman" w:cs="Times New Roman"/>
          <w:bCs/>
          <w:lang w:val="en-US"/>
        </w:rPr>
        <w:t>)</w:t>
      </w:r>
    </w:p>
    <w:p w14:paraId="1BDF8067" w14:textId="398F2D5D" w:rsidR="00F8068A" w:rsidRPr="0085659D" w:rsidRDefault="00E76475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acknowledge the above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684D9E19" w14:textId="77777777" w:rsidR="00F8068A" w:rsidRPr="0085659D" w:rsidRDefault="00F8068A" w:rsidP="00F8068A">
      <w:pP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04B70525" w14:textId="77777777" w:rsidR="00F8068A" w:rsidRPr="0085659D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………….…………………………………………</w:t>
      </w:r>
    </w:p>
    <w:p w14:paraId="7C4D0AAB" w14:textId="45C45EF4" w:rsidR="00F8068A" w:rsidRPr="0085659D" w:rsidRDefault="00F8068A" w:rsidP="00F8068A">
      <w:pPr>
        <w:ind w:firstLine="708"/>
        <w:rPr>
          <w:rFonts w:ascii="Times New Roman" w:eastAsia="Times New Roman" w:hAnsi="Times New Roman" w:cs="Times New Roman"/>
          <w:lang w:val="en-US"/>
        </w:rPr>
      </w:pPr>
      <w:r w:rsidRPr="0085659D">
        <w:rPr>
          <w:rFonts w:ascii="Times New Roman" w:eastAsia="Times New Roman" w:hAnsi="Times New Roman" w:cs="Times New Roman"/>
          <w:lang w:val="en-US"/>
        </w:rPr>
        <w:t>(</w:t>
      </w:r>
      <w:r w:rsidR="00E76475" w:rsidRPr="0085659D">
        <w:rPr>
          <w:rFonts w:ascii="Times New Roman" w:eastAsia="Times New Roman" w:hAnsi="Times New Roman" w:cs="Times New Roman"/>
          <w:lang w:val="en-US"/>
        </w:rPr>
        <w:t>signature of the head of JU organizational unit</w:t>
      </w:r>
      <w:r w:rsidRPr="0085659D">
        <w:rPr>
          <w:rFonts w:ascii="Times New Roman" w:eastAsia="Times New Roman" w:hAnsi="Times New Roman" w:cs="Times New Roman"/>
          <w:lang w:val="en-US"/>
        </w:rPr>
        <w:t>)</w:t>
      </w:r>
    </w:p>
    <w:p w14:paraId="329F4519" w14:textId="77777777" w:rsidR="00F8068A" w:rsidRPr="0085659D" w:rsidRDefault="00F8068A" w:rsidP="00F8068A">
      <w:pPr>
        <w:ind w:firstLine="708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232A970B" w14:textId="41CA1408" w:rsidR="00F8068A" w:rsidRPr="0085659D" w:rsidRDefault="00E76475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borrowed JU’s asset was returned on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…………..</w:t>
      </w: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 technical condition</w:t>
      </w:r>
      <w:r w:rsidR="00F8068A"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………...………………………………………………………….……………………………...</w:t>
      </w:r>
    </w:p>
    <w:p w14:paraId="33F134FF" w14:textId="77777777" w:rsidR="00F8068A" w:rsidRPr="0085659D" w:rsidRDefault="00F8068A" w:rsidP="00F8068A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565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………….………………………………………………………………………………………..</w:t>
      </w:r>
    </w:p>
    <w:p w14:paraId="3927FA1D" w14:textId="55193880" w:rsidR="00F334BE" w:rsidRPr="0085659D" w:rsidRDefault="00F8068A">
      <w:pPr>
        <w:rPr>
          <w:rFonts w:ascii="Times New Roman" w:eastAsia="Times New Roman" w:hAnsi="Times New Roman" w:cs="Times New Roman"/>
          <w:bCs/>
          <w:lang w:val="en-US"/>
        </w:rPr>
      </w:pPr>
      <w:r w:rsidRPr="0085659D">
        <w:rPr>
          <w:rFonts w:ascii="Times New Roman" w:eastAsia="Times New Roman" w:hAnsi="Times New Roman" w:cs="Times New Roman"/>
          <w:bCs/>
          <w:lang w:val="en-US"/>
        </w:rPr>
        <w:t>(</w:t>
      </w:r>
      <w:r w:rsidR="00E76475" w:rsidRPr="0085659D">
        <w:rPr>
          <w:rFonts w:ascii="Times New Roman" w:eastAsia="Times New Roman" w:hAnsi="Times New Roman" w:cs="Times New Roman"/>
          <w:bCs/>
          <w:lang w:val="en-US"/>
        </w:rPr>
        <w:t>legible signature of the person materially liable, who is accepting the returned JU’s asset</w:t>
      </w:r>
      <w:r w:rsidRPr="0085659D">
        <w:rPr>
          <w:rFonts w:ascii="Times New Roman" w:eastAsia="Times New Roman" w:hAnsi="Times New Roman" w:cs="Times New Roman"/>
          <w:bCs/>
          <w:lang w:val="en-US"/>
        </w:rPr>
        <w:t>)</w:t>
      </w:r>
    </w:p>
    <w:sectPr w:rsidR="00F334BE" w:rsidRPr="0085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8A"/>
    <w:rsid w:val="00226D6C"/>
    <w:rsid w:val="00275B65"/>
    <w:rsid w:val="00275BC4"/>
    <w:rsid w:val="002F5999"/>
    <w:rsid w:val="00363F13"/>
    <w:rsid w:val="003B3C6E"/>
    <w:rsid w:val="003D6849"/>
    <w:rsid w:val="005D3EB1"/>
    <w:rsid w:val="00632D3F"/>
    <w:rsid w:val="006A340B"/>
    <w:rsid w:val="006C602A"/>
    <w:rsid w:val="0085659D"/>
    <w:rsid w:val="008721BF"/>
    <w:rsid w:val="009276F6"/>
    <w:rsid w:val="0095281A"/>
    <w:rsid w:val="00965AAA"/>
    <w:rsid w:val="009F4B46"/>
    <w:rsid w:val="00C30806"/>
    <w:rsid w:val="00D670D9"/>
    <w:rsid w:val="00E76475"/>
    <w:rsid w:val="00F334BE"/>
    <w:rsid w:val="00F8068A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B810"/>
  <w15:chartTrackingRefBased/>
  <w15:docId w15:val="{4F83BF36-8F64-4E55-BF8A-D2DED3A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6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C9C8CC053A24497304648E205D05C" ma:contentTypeVersion="15" ma:contentTypeDescription="Utwórz nowy dokument." ma:contentTypeScope="" ma:versionID="ddcdf7fbfffd4557fa15aa3126bc7711">
  <xsd:schema xmlns:xsd="http://www.w3.org/2001/XMLSchema" xmlns:xs="http://www.w3.org/2001/XMLSchema" xmlns:p="http://schemas.microsoft.com/office/2006/metadata/properties" xmlns:ns2="784a5a3f-f711-4071-b5e3-21ee3c0517ab" xmlns:ns3="488f55e1-5aff-4015-85fb-6286f2322cc0" xmlns:ns4="d1134a4a-ff10-4a11-809e-89b8d77e5d4e" targetNamespace="http://schemas.microsoft.com/office/2006/metadata/properties" ma:root="true" ma:fieldsID="68bae1b9d62ef7383dd10012f8b08903" ns2:_="" ns3:_="" ns4:_="">
    <xsd:import namespace="784a5a3f-f711-4071-b5e3-21ee3c0517ab"/>
    <xsd:import namespace="488f55e1-5aff-4015-85fb-6286f2322cc0"/>
    <xsd:import namespace="d1134a4a-ff10-4a11-809e-89b8d77e5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5a3f-f711-4071-b5e3-21ee3c0517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e7d3fd2b-f104-40ea-8558-fffdeaef41e6}" ma:internalName="TaxCatchAll" ma:showField="CatchAllData" ma:web="784a5a3f-f711-4071-b5e3-21ee3c051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f55e1-5aff-4015-85fb-6286f232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34a4a-ff10-4a11-809e-89b8d77e5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4a5a3f-f711-4071-b5e3-21ee3c0517ab">UJADM01-1559535050-10002</_dlc_DocId>
    <_dlc_DocIdUrl xmlns="784a5a3f-f711-4071-b5e3-21ee3c0517ab">
      <Url>https://ujchmura.sharepoint.com/sites/adm01/dic/_layouts/15/DocIdRedir.aspx?ID=UJADM01-1559535050-10002</Url>
      <Description>UJADM01-1559535050-10002</Description>
    </_dlc_DocIdUrl>
    <lcf76f155ced4ddcb4097134ff3c332f xmlns="d1134a4a-ff10-4a11-809e-89b8d77e5d4e">
      <Terms xmlns="http://schemas.microsoft.com/office/infopath/2007/PartnerControls"/>
    </lcf76f155ced4ddcb4097134ff3c332f>
    <TaxCatchAll xmlns="784a5a3f-f711-4071-b5e3-21ee3c0517ab" xsi:nil="true"/>
  </documentManagement>
</p:properties>
</file>

<file path=customXml/itemProps1.xml><?xml version="1.0" encoding="utf-8"?>
<ds:datastoreItem xmlns:ds="http://schemas.openxmlformats.org/officeDocument/2006/customXml" ds:itemID="{C9F4452E-9CC0-429C-A5B2-F6F72AB95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F997C-F04B-4ED6-BBF6-48DE60A97C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25D6D9-13DB-488A-8E74-14264B420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5a3f-f711-4071-b5e3-21ee3c0517ab"/>
    <ds:schemaRef ds:uri="488f55e1-5aff-4015-85fb-6286f2322cc0"/>
    <ds:schemaRef ds:uri="d1134a4a-ff10-4a11-809e-89b8d77e5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AEDC0-ABF8-4B6C-9D76-9CDDE473EA77}">
  <ds:schemaRefs>
    <ds:schemaRef ds:uri="http://schemas.microsoft.com/office/2006/metadata/properties"/>
    <ds:schemaRef ds:uri="http://schemas.microsoft.com/office/infopath/2007/PartnerControls"/>
    <ds:schemaRef ds:uri="784a5a3f-f711-4071-b5e3-21ee3c0517ab"/>
    <ds:schemaRef ds:uri="d1134a4a-ff10-4a11-809e-89b8d77e5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Joanna Maj</cp:lastModifiedBy>
  <cp:revision>2</cp:revision>
  <cp:lastPrinted>2023-12-18T09:37:00Z</cp:lastPrinted>
  <dcterms:created xsi:type="dcterms:W3CDTF">2023-12-18T09:37:00Z</dcterms:created>
  <dcterms:modified xsi:type="dcterms:W3CDTF">2023-12-18T09:37:00Z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0x0101001D0C9C8CC053A24497304648E205D05C</vt:lpwstr>
  </property>
  <property fmtid="{D5CDD505-2E9C-101B-9397-08002B2CF9AE}" pid="3" name="_dlc_DocIdItemGuid">
    <vt:lpwstr>c56d5e15-bd6e-4b3b-b13c-c2405d5ea285</vt:lpwstr>
  </property>
  <property fmtid="{D5CDD505-2E9C-101B-9397-08002B2CF9AE}" pid="4" name="MediaServiceImageTags">
    <vt:lpwstr/>
  </property>
</Properties>
</file>